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宋体" w:hAnsi="宋体" w:eastAsia="宋体"/>
          <w:b/>
          <w:color w:val="000000"/>
          <w:sz w:val="18"/>
          <w:szCs w:val="18"/>
        </w:rPr>
      </w:pPr>
      <w:r>
        <w:rPr>
          <w:rFonts w:ascii="宋体" w:hAnsi="宋体" w:eastAsia="宋体"/>
          <w:b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-381000</wp:posOffset>
                </wp:positionV>
                <wp:extent cx="3990975" cy="3238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9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00" w:lineRule="exact"/>
                              <w:jc w:val="center"/>
                              <w:rPr>
                                <w:rFonts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建设项目竣工环境保护</w:t>
                            </w:r>
                            <w:r>
                              <w:rPr>
                                <w:rFonts w:hint="eastAsia"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rFonts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三同时</w:t>
                            </w:r>
                            <w:r>
                              <w:rPr>
                                <w:rFonts w:hint="eastAsia"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”</w:t>
                            </w:r>
                            <w:r>
                              <w:rPr>
                                <w:rFonts w:eastAsia="黑体"/>
                                <w:b/>
                                <w:color w:val="000000"/>
                                <w:sz w:val="24"/>
                                <w:szCs w:val="24"/>
                              </w:rPr>
                              <w:t>验收登记表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75pt;margin-top:-30pt;height:25.5pt;width:314.25pt;z-index:251659264;mso-width-relative:page;mso-height-relative:page;" filled="f" stroked="f" coordsize="21600,21600" o:gfxdata="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H3N0HY&#10;AAAACwEAAA8AAAAAAAAAAQAgAAAAIgAAAGRycy9kb3ducmV2LnhtbFBLAQIUABQAAAAIAIdO4kAW&#10;PJaxrgEAAE4DAAAOAAAAAAAAAAEAIAAAACc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300" w:lineRule="exact"/>
                        <w:jc w:val="center"/>
                        <w:rPr>
                          <w:rFonts w:eastAsia="黑体"/>
                          <w:b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黑体"/>
                          <w:b/>
                          <w:color w:val="000000"/>
                          <w:sz w:val="24"/>
                          <w:szCs w:val="24"/>
                        </w:rPr>
                        <w:t>建设项目竣工环境保护</w:t>
                      </w:r>
                      <w:r>
                        <w:rPr>
                          <w:rFonts w:hint="eastAsia" w:eastAsia="黑体"/>
                          <w:b/>
                          <w:color w:val="000000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rFonts w:eastAsia="黑体"/>
                          <w:b/>
                          <w:color w:val="000000"/>
                          <w:sz w:val="24"/>
                          <w:szCs w:val="24"/>
                        </w:rPr>
                        <w:t>三同时</w:t>
                      </w:r>
                      <w:r>
                        <w:rPr>
                          <w:rFonts w:hint="eastAsia" w:eastAsia="黑体"/>
                          <w:b/>
                          <w:color w:val="000000"/>
                          <w:sz w:val="24"/>
                          <w:szCs w:val="24"/>
                        </w:rPr>
                        <w:t>”</w:t>
                      </w:r>
                      <w:r>
                        <w:rPr>
                          <w:rFonts w:eastAsia="黑体"/>
                          <w:b/>
                          <w:color w:val="000000"/>
                          <w:sz w:val="24"/>
                          <w:szCs w:val="24"/>
                        </w:rPr>
                        <w:t>验收登记表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b/>
          <w:color w:val="000000"/>
          <w:sz w:val="18"/>
          <w:szCs w:val="18"/>
        </w:rPr>
        <w:t>填表单位（盖章）</w:t>
      </w:r>
      <w:r>
        <w:rPr>
          <w:rFonts w:ascii="宋体" w:hAnsi="宋体" w:eastAsia="宋体"/>
          <w:b/>
          <w:color w:val="000000"/>
          <w:kern w:val="2"/>
          <w:sz w:val="18"/>
          <w:szCs w:val="18"/>
        </w:rPr>
        <w:t>：</w:t>
      </w:r>
      <w:r>
        <w:rPr>
          <w:rFonts w:ascii="宋体" w:hAnsi="宋体" w:eastAsia="宋体"/>
          <w:b/>
          <w:color w:val="000000"/>
          <w:sz w:val="18"/>
          <w:szCs w:val="18"/>
        </w:rPr>
        <w:t xml:space="preserve">   </w:t>
      </w:r>
      <w:r>
        <w:rPr>
          <w:rFonts w:hint="eastAsia" w:ascii="宋体" w:hAnsi="宋体" w:eastAsia="宋体"/>
          <w:b/>
          <w:color w:val="000000"/>
          <w:sz w:val="18"/>
          <w:szCs w:val="18"/>
          <w:lang w:val="en-US" w:eastAsia="zh-CN"/>
        </w:rPr>
        <w:t>巢湖市坝镇众诚渔网定型厂</w:t>
      </w:r>
      <w:r>
        <w:rPr>
          <w:rFonts w:ascii="宋体" w:hAnsi="宋体" w:eastAsia="宋体"/>
          <w:b/>
          <w:color w:val="000000"/>
          <w:sz w:val="18"/>
          <w:szCs w:val="18"/>
        </w:rPr>
        <w:t xml:space="preserve">               填表人（签字）：                              项目经办人（签字）：</w:t>
      </w:r>
    </w:p>
    <w:tbl>
      <w:tblPr>
        <w:tblStyle w:val="2"/>
        <w:tblW w:w="1587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68"/>
        <w:gridCol w:w="1637"/>
        <w:gridCol w:w="987"/>
        <w:gridCol w:w="1379"/>
        <w:gridCol w:w="1005"/>
        <w:gridCol w:w="886"/>
        <w:gridCol w:w="421"/>
        <w:gridCol w:w="567"/>
        <w:gridCol w:w="1447"/>
        <w:gridCol w:w="696"/>
        <w:gridCol w:w="2535"/>
        <w:gridCol w:w="1134"/>
        <w:gridCol w:w="425"/>
        <w:gridCol w:w="784"/>
        <w:gridCol w:w="570"/>
        <w:gridCol w:w="8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restart"/>
            <w:noWrap w:val="0"/>
            <w:tcMar>
              <w:left w:w="57" w:type="dxa"/>
              <w:right w:w="57" w:type="dxa"/>
            </w:tcMar>
            <w:textDirection w:val="tbRlV"/>
            <w:vAlign w:val="center"/>
          </w:tcPr>
          <w:p>
            <w:pPr>
              <w:spacing w:after="0"/>
              <w:ind w:left="113" w:right="113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建设项目</w:t>
            </w: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项目名称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隐蔽色单色、网片项目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项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目代码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建设地点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安徽省巢湖市坝镇青山行政村原龙王山水泥厂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行业类别（分类管理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名录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）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C1789其他产业用纺织制成品制造</w:t>
            </w:r>
            <w:bookmarkStart w:id="0" w:name="_GoBack"/>
            <w:bookmarkEnd w:id="0"/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建设性质</w:t>
            </w:r>
          </w:p>
        </w:tc>
        <w:tc>
          <w:tcPr>
            <w:tcW w:w="4094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■</w:t>
            </w:r>
            <w:r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  <w:t>新建  □ 改扩建  □技术改造</w:t>
            </w:r>
          </w:p>
        </w:tc>
        <w:tc>
          <w:tcPr>
            <w:tcW w:w="78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项目厂区中心经度/纬度</w:t>
            </w:r>
          </w:p>
        </w:tc>
        <w:tc>
          <w:tcPr>
            <w:tcW w:w="137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kern w:val="2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设计生产能力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年产480吨隐蔽色单丝、网片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实际生产能力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隐蔽色单丝、网片480吨/年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环评单位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合肥市环境保护科学研究所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环评文件审批机关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合肥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市环境保护局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审批文号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环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建</w:t>
            </w:r>
            <w:r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审【201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5</w:t>
            </w:r>
            <w:r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】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303</w:t>
            </w:r>
            <w:r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号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环评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文件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类型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环境影响报告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开工日期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2015.9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auto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auto"/>
                <w:kern w:val="2"/>
                <w:sz w:val="15"/>
                <w:szCs w:val="15"/>
              </w:rPr>
              <w:t>竣工日期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</w:rPr>
              <w:t>20</w:t>
            </w: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15</w:t>
            </w: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</w:rPr>
              <w:t>年</w:t>
            </w: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11</w:t>
            </w: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</w:rPr>
              <w:t>月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排污许可证申领时间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2021.3.28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auto"/>
                <w:kern w:val="2"/>
                <w:sz w:val="15"/>
                <w:szCs w:val="15"/>
              </w:rPr>
              <w:t>环保设施设计单位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FF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FF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auto"/>
                <w:sz w:val="15"/>
                <w:szCs w:val="15"/>
              </w:rPr>
              <w:t>环保设施施工单位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FF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本工程排污许可证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编号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92340181MA2T0G6E3L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验收单位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1979"/>
                <w:tab w:val="center" w:pos="2625"/>
              </w:tabs>
              <w:spacing w:after="0"/>
              <w:jc w:val="left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ab/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巢湖市</w:t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ab/>
            </w: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坝镇众诚渔网定型厂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环保设施监测单位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安徽品格检测技术有限公司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验收监测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时工况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auto"/>
                <w:kern w:val="2"/>
                <w:sz w:val="15"/>
                <w:szCs w:val="15"/>
              </w:rPr>
              <w:t>达产75</w:t>
            </w:r>
            <w:r>
              <w:rPr>
                <w:rFonts w:ascii="宋体" w:hAnsi="宋体" w:eastAsia="宋体"/>
                <w:b w:val="0"/>
                <w:bCs w:val="0"/>
                <w:color w:val="auto"/>
                <w:kern w:val="2"/>
                <w:sz w:val="15"/>
                <w:szCs w:val="15"/>
              </w:rPr>
              <w:t>%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kern w:val="2"/>
                <w:sz w:val="15"/>
                <w:szCs w:val="15"/>
                <w:lang w:eastAsia="zh-CN"/>
              </w:rPr>
              <w:t>以上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投资总概算（万元）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b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kern w:val="2"/>
                <w:sz w:val="15"/>
                <w:szCs w:val="15"/>
                <w:lang w:val="en-US" w:eastAsia="zh-CN"/>
              </w:rPr>
              <w:t>197.93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690"/>
              </w:tabs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环保投资总概算（万元）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31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690"/>
              </w:tabs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所占比例（%）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tabs>
                <w:tab w:val="left" w:pos="690"/>
              </w:tabs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15%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实际总投资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190.93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ind w:right="30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实际环保投资（万元）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24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所占比例（%）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12%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废水治理（万元）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废气治理（万元）</w:t>
            </w: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1307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噪声治理（万元）</w:t>
            </w:r>
          </w:p>
        </w:tc>
        <w:tc>
          <w:tcPr>
            <w:tcW w:w="56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固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体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物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治理（万元）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0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绿化及生态（万元）</w:t>
            </w:r>
          </w:p>
        </w:tc>
        <w:tc>
          <w:tcPr>
            <w:tcW w:w="78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0</w:t>
            </w: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其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他</w:t>
            </w: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（万元）</w:t>
            </w: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430" w:type="dxa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80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新增废水处理设施能力</w:t>
            </w:r>
          </w:p>
        </w:tc>
        <w:tc>
          <w:tcPr>
            <w:tcW w:w="524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/</w:t>
            </w:r>
          </w:p>
        </w:tc>
        <w:tc>
          <w:tcPr>
            <w:tcW w:w="214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新增废气处理设施能力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/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年平均工作时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</w:rPr>
              <w:t>2400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223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运营单位</w:t>
            </w:r>
          </w:p>
        </w:tc>
        <w:tc>
          <w:tcPr>
            <w:tcW w:w="425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巢湖市坝镇众诚渔网定型厂</w:t>
            </w:r>
          </w:p>
        </w:tc>
        <w:tc>
          <w:tcPr>
            <w:tcW w:w="3131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运营单位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</w:rPr>
              <w:t>社会统一信用代码（或组织机构代码）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92340181MA2T0G6E3L</w:t>
            </w: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验收时间</w:t>
            </w:r>
          </w:p>
        </w:tc>
        <w:tc>
          <w:tcPr>
            <w:tcW w:w="2159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  <w:t>2021.8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restart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污染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物排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放达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标与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总量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控制（工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业建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设项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spacing w:val="20"/>
                <w:kern w:val="2"/>
                <w:sz w:val="15"/>
                <w:szCs w:val="15"/>
              </w:rPr>
              <w:t>目详填）</w:t>
            </w: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污染物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原有排</w:t>
            </w:r>
          </w:p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放量(1)</w:t>
            </w: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本期工程实际排放浓度(2)</w:t>
            </w: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本期工程允许排放浓度(3)</w:t>
            </w: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本期工程产生量(4)</w:t>
            </w: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本期工程自身削减量(5)</w:t>
            </w: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本期工程实际排放量(6)</w:t>
            </w: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本期工程核定排放总量(7)</w:t>
            </w: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本期工程“以新带老”削减量(8)</w:t>
            </w: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全厂实际排放总量(9)</w:t>
            </w: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全厂核定排放总量(10)</w:t>
            </w: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区域平衡替代削减量(11)</w:t>
            </w: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排放增减量(12)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废水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化学需氧量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氨氮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石油类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废气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15"/>
                <w:szCs w:val="15"/>
                <w:lang w:val="en-US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15"/>
                <w:szCs w:val="15"/>
                <w:lang w:val="en-US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二氧化硫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烟尘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auto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15"/>
                <w:szCs w:val="15"/>
                <w:lang w:val="en-US" w:eastAsia="zh-CN"/>
              </w:rPr>
              <w:t>0.000</w:t>
            </w: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工业粉尘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氮氧化物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textAlignment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vMerge w:val="continu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</w:pPr>
            <w:r>
              <w:rPr>
                <w:rFonts w:ascii="宋体" w:hAnsi="宋体" w:eastAsia="宋体"/>
                <w:b/>
                <w:color w:val="000000"/>
                <w:kern w:val="2"/>
                <w:sz w:val="15"/>
                <w:szCs w:val="15"/>
              </w:rPr>
              <w:t>工业固体废物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" w:hRule="atLeast"/>
          <w:jc w:val="center"/>
        </w:trPr>
        <w:tc>
          <w:tcPr>
            <w:tcW w:w="59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63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lang w:eastAsia="zh-CN"/>
              </w:rPr>
              <w:t>与本项目有关的其他污染物（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lang w:val="en-US" w:eastAsia="zh-CN"/>
              </w:rPr>
              <w:t>VOC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vertAlign w:val="subscript"/>
                <w:lang w:val="en-US" w:eastAsia="zh-CN"/>
              </w:rPr>
              <w:t>S</w:t>
            </w:r>
            <w:r>
              <w:rPr>
                <w:rFonts w:hint="eastAsia" w:ascii="宋体" w:hAnsi="宋体" w:eastAsia="宋体"/>
                <w:b/>
                <w:color w:val="000000"/>
                <w:kern w:val="2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8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13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000000"/>
                <w:kern w:val="2"/>
                <w:sz w:val="15"/>
                <w:szCs w:val="15"/>
                <w:lang w:val="en-US" w:eastAsia="zh-CN"/>
              </w:rPr>
            </w:pPr>
          </w:p>
        </w:tc>
        <w:tc>
          <w:tcPr>
            <w:tcW w:w="88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15"/>
                <w:szCs w:val="15"/>
                <w:lang w:val="en-US"/>
              </w:rPr>
            </w:pPr>
          </w:p>
        </w:tc>
        <w:tc>
          <w:tcPr>
            <w:tcW w:w="98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44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69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253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FF0000"/>
                <w:kern w:val="2"/>
                <w:sz w:val="15"/>
                <w:szCs w:val="15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15"/>
                <w:szCs w:val="15"/>
                <w:lang w:val="en-US"/>
              </w:rPr>
            </w:pPr>
          </w:p>
        </w:tc>
        <w:tc>
          <w:tcPr>
            <w:tcW w:w="120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57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  <w:tc>
          <w:tcPr>
            <w:tcW w:w="8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after="0"/>
              <w:jc w:val="center"/>
              <w:rPr>
                <w:rFonts w:ascii="宋体" w:hAnsi="宋体" w:eastAsia="宋体"/>
                <w:color w:val="000000"/>
                <w:kern w:val="2"/>
                <w:sz w:val="15"/>
                <w:szCs w:val="15"/>
              </w:rPr>
            </w:pPr>
          </w:p>
        </w:tc>
      </w:tr>
    </w:tbl>
    <w:p>
      <w:pPr>
        <w:spacing w:after="0"/>
        <w:rPr>
          <w:rFonts w:ascii="宋体" w:hAnsi="宋体" w:eastAsia="宋体"/>
        </w:rPr>
      </w:pPr>
      <w:r>
        <w:rPr>
          <w:rFonts w:ascii="宋体" w:hAnsi="宋体" w:eastAsia="宋体"/>
          <w:b/>
          <w:color w:val="000000"/>
          <w:sz w:val="15"/>
          <w:szCs w:val="15"/>
        </w:rPr>
        <w:t>注</w:t>
      </w:r>
      <w:r>
        <w:rPr>
          <w:rFonts w:ascii="宋体" w:hAnsi="宋体" w:eastAsia="宋体"/>
          <w:color w:val="000000"/>
          <w:sz w:val="15"/>
          <w:szCs w:val="15"/>
        </w:rPr>
        <w:t>：1、</w:t>
      </w:r>
      <w:r>
        <w:rPr>
          <w:rFonts w:ascii="宋体" w:hAnsi="宋体" w:eastAsia="宋体"/>
          <w:color w:val="000000"/>
          <w:spacing w:val="-4"/>
          <w:sz w:val="15"/>
          <w:szCs w:val="15"/>
        </w:rPr>
        <w:t>排放增减量：（+）表示增加，（-）表示减少。2、(12)=(6)-(8)-(11)，（9）= (4)-(5)-(8)- (11) +（1）。3、计量单位：废水排放量——万吨/年；废气排放量——万标立方米/年；工业固体废物排放</w:t>
      </w:r>
      <w:r>
        <w:rPr>
          <w:rFonts w:ascii="宋体" w:hAnsi="宋体" w:eastAsia="宋体"/>
          <w:color w:val="000000"/>
          <w:sz w:val="15"/>
          <w:szCs w:val="15"/>
        </w:rPr>
        <w:t>量——万吨/年；水污染物排放浓度——毫克/升</w:t>
      </w: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B77DF"/>
    <w:rsid w:val="07F13A1C"/>
    <w:rsid w:val="197B77DF"/>
    <w:rsid w:val="29FC7EE7"/>
    <w:rsid w:val="3B256416"/>
    <w:rsid w:val="3B5F75F0"/>
    <w:rsid w:val="48217A8D"/>
    <w:rsid w:val="56CE49AE"/>
    <w:rsid w:val="6F20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2021-03-24T01:31:00Z</dcterms:created>
  <dc:creator>小胖栗</dc:creator>
  <cp:lastModifiedBy>亚庆环保管家</cp:lastModifiedBy>
  <cp:lastPrinted>2021-04-23T10:40:00Z</cp:lastPrinted>
  <dcterms:modified xsi:type="dcterms:W3CDTF">2021-08-28T08:03:43Z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F70C5C8077D44D2CA0583C1CB0D38677</vt:lpwstr>
  </property>
</Properties>
</file>